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F7" w:rsidRDefault="006F372B" w:rsidP="000848D3">
      <w:pPr>
        <w:spacing w:after="120" w:line="252" w:lineRule="auto"/>
        <w:rPr>
          <w:b/>
          <w:sz w:val="28"/>
          <w:szCs w:val="28"/>
        </w:rPr>
      </w:pPr>
      <w:r>
        <w:tab/>
      </w:r>
      <w:r>
        <w:tab/>
      </w:r>
      <w:r>
        <w:tab/>
      </w:r>
      <w:r w:rsidR="00CD1A9B">
        <w:rPr>
          <w:b/>
          <w:sz w:val="28"/>
          <w:szCs w:val="28"/>
        </w:rPr>
        <w:t>COMMENTO AL</w:t>
      </w:r>
      <w:bookmarkStart w:id="0" w:name="_GoBack"/>
      <w:bookmarkEnd w:id="0"/>
      <w:r w:rsidR="00CD1A9B">
        <w:rPr>
          <w:b/>
          <w:sz w:val="28"/>
          <w:szCs w:val="28"/>
        </w:rPr>
        <w:t xml:space="preserve"> VANGELO </w:t>
      </w:r>
    </w:p>
    <w:p w:rsidR="006F372B" w:rsidRDefault="006F372B" w:rsidP="000848D3">
      <w:pPr>
        <w:spacing w:after="120"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848D3">
        <w:rPr>
          <w:b/>
          <w:sz w:val="28"/>
          <w:szCs w:val="28"/>
        </w:rPr>
        <w:t xml:space="preserve">            </w:t>
      </w:r>
      <w:r w:rsidR="000848D3" w:rsidRPr="000848D3">
        <w:rPr>
          <w:b/>
          <w:sz w:val="36"/>
          <w:szCs w:val="36"/>
        </w:rPr>
        <w:t>ANNO A</w:t>
      </w:r>
      <w:r w:rsidR="000848D3">
        <w:rPr>
          <w:b/>
          <w:sz w:val="28"/>
          <w:szCs w:val="28"/>
        </w:rPr>
        <w:t xml:space="preserve"> 2° DOMENICA</w:t>
      </w:r>
      <w:r w:rsidR="00A45F08">
        <w:rPr>
          <w:b/>
          <w:sz w:val="28"/>
          <w:szCs w:val="28"/>
        </w:rPr>
        <w:t xml:space="preserve"> </w:t>
      </w:r>
      <w:proofErr w:type="spellStart"/>
      <w:r w:rsidR="00A45F08">
        <w:rPr>
          <w:b/>
          <w:sz w:val="28"/>
          <w:szCs w:val="28"/>
        </w:rPr>
        <w:t>DI</w:t>
      </w:r>
      <w:proofErr w:type="spellEnd"/>
      <w:r w:rsidR="00A45F08">
        <w:rPr>
          <w:b/>
          <w:sz w:val="28"/>
          <w:szCs w:val="28"/>
        </w:rPr>
        <w:t xml:space="preserve"> PASQUA  19.04.2020</w:t>
      </w:r>
    </w:p>
    <w:p w:rsidR="006F372B" w:rsidRDefault="006F372B" w:rsidP="000848D3">
      <w:pPr>
        <w:spacing w:after="120"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Gv.20,19-31 GESU’ APPARE AI DISCEPOLI E A TOMMASO</w:t>
      </w:r>
    </w:p>
    <w:p w:rsidR="00BC0FB1" w:rsidRDefault="00BC0FB1" w:rsidP="000848D3">
      <w:pPr>
        <w:spacing w:after="120" w:line="252" w:lineRule="auto"/>
        <w:rPr>
          <w:sz w:val="24"/>
          <w:szCs w:val="24"/>
        </w:rPr>
      </w:pPr>
      <w:r>
        <w:rPr>
          <w:sz w:val="24"/>
          <w:szCs w:val="24"/>
        </w:rPr>
        <w:t>Dopo aver narrato il riscontro della tomba vuota, il racconto dei Vangeli diverge per quanto riguarda la prima apparizione di Gesù risorto. In Giovanni, abbiamo l’apparizione a Maria Maddalena; in Luca ai due discepoli in</w:t>
      </w:r>
      <w:r w:rsidR="000848D3">
        <w:rPr>
          <w:sz w:val="24"/>
          <w:szCs w:val="24"/>
        </w:rPr>
        <w:t xml:space="preserve"> Emmaus; in Matteo alle donne e</w:t>
      </w:r>
      <w:r>
        <w:rPr>
          <w:sz w:val="24"/>
          <w:szCs w:val="24"/>
        </w:rPr>
        <w:t xml:space="preserve"> precisamente, Maria di Magdala e l’altra Maria, probabilmente la madre di Giacomo il minore.</w:t>
      </w:r>
      <w:r w:rsidR="00CC25C8">
        <w:rPr>
          <w:sz w:val="24"/>
          <w:szCs w:val="24"/>
        </w:rPr>
        <w:t xml:space="preserve"> Dopo la prima apparizione vengono narrate delle apparizioni di gruppo, cioè ad un gruppo di discepoli; in Giovanni si tratta di discepoli; in Luca degli apostoli; in Matteo degli Undici. </w:t>
      </w:r>
      <w:r w:rsidR="00BD2547">
        <w:rPr>
          <w:sz w:val="24"/>
          <w:szCs w:val="24"/>
        </w:rPr>
        <w:t>Esse avvengono in Galilea (Matteo),</w:t>
      </w:r>
      <w:r w:rsidR="00A600CB">
        <w:rPr>
          <w:sz w:val="24"/>
          <w:szCs w:val="24"/>
        </w:rPr>
        <w:t xml:space="preserve"> a</w:t>
      </w:r>
      <w:r w:rsidR="00BD2547">
        <w:rPr>
          <w:sz w:val="24"/>
          <w:szCs w:val="24"/>
        </w:rPr>
        <w:t xml:space="preserve"> Gerusalemme e Galilea (Giovanni), a Gerusalemme (Luca), nell’arco temporale dei quaranta giorni tra la Pasqua e l’ascensione in cielo. L’ apparizione del Signore in Galilea è solo annunciata</w:t>
      </w:r>
      <w:r w:rsidR="00A853E3">
        <w:rPr>
          <w:sz w:val="24"/>
          <w:szCs w:val="24"/>
        </w:rPr>
        <w:t>, in Marco,</w:t>
      </w:r>
      <w:r w:rsidR="00BD2547">
        <w:rPr>
          <w:sz w:val="24"/>
          <w:szCs w:val="24"/>
        </w:rPr>
        <w:t xml:space="preserve"> dall’an</w:t>
      </w:r>
      <w:r w:rsidR="00A853E3">
        <w:rPr>
          <w:sz w:val="24"/>
          <w:szCs w:val="24"/>
        </w:rPr>
        <w:t>gelo nella tomba vuota</w:t>
      </w:r>
      <w:r w:rsidR="00C37A70">
        <w:rPr>
          <w:sz w:val="24"/>
          <w:szCs w:val="24"/>
        </w:rPr>
        <w:t>. Tutte le apparizioni sono collegate al conferimento di un incarico. N</w:t>
      </w:r>
      <w:r w:rsidR="00BD2547">
        <w:rPr>
          <w:sz w:val="24"/>
          <w:szCs w:val="24"/>
        </w:rPr>
        <w:t>on possiamo quindi pensare ad una fonte narrativa comune né ad una dipendenza letteraria fra i diversi evangelisti. Non rimane che concludere che la risurrezione del Signore fu un evento cosmico, atemporale; come tale interessò diversi tempi luoghi e persone.</w:t>
      </w:r>
    </w:p>
    <w:p w:rsidR="00C37A70" w:rsidRDefault="00C37A70" w:rsidP="000848D3">
      <w:pPr>
        <w:spacing w:after="120" w:line="252" w:lineRule="auto"/>
        <w:rPr>
          <w:sz w:val="24"/>
          <w:szCs w:val="24"/>
        </w:rPr>
      </w:pPr>
      <w:r>
        <w:rPr>
          <w:sz w:val="24"/>
          <w:szCs w:val="24"/>
        </w:rPr>
        <w:t>Nel Vangelo odierno, gli eventi si verificano a Gerusalemme, la sera stessa della Pasqua cristiana, cioè il giorno dopo il sabato. Gesù appare ai discepoli riuniti insieme in una casa di amici a Gerusalemm</w:t>
      </w:r>
      <w:r w:rsidR="004246AD">
        <w:rPr>
          <w:sz w:val="24"/>
          <w:szCs w:val="24"/>
        </w:rPr>
        <w:t>e. E</w:t>
      </w:r>
      <w:r>
        <w:rPr>
          <w:sz w:val="24"/>
          <w:szCs w:val="24"/>
        </w:rPr>
        <w:t>gli vi entra a porte chiuse, perché il suo corpo è stato spiritualizzato con la risurrezione. Gesù dissipa ogni dubbio dei discepoli, mos</w:t>
      </w:r>
      <w:r w:rsidR="00E24D55">
        <w:rPr>
          <w:sz w:val="24"/>
          <w:szCs w:val="24"/>
        </w:rPr>
        <w:t>t</w:t>
      </w:r>
      <w:r>
        <w:rPr>
          <w:sz w:val="24"/>
          <w:szCs w:val="24"/>
        </w:rPr>
        <w:t>rando i segni della passione. La presenza del Risorto trasforma la sofferenza e l’</w:t>
      </w:r>
      <w:r w:rsidR="00A853E3">
        <w:rPr>
          <w:sz w:val="24"/>
          <w:szCs w:val="24"/>
        </w:rPr>
        <w:t>angoscia dei discepoli</w:t>
      </w:r>
      <w:r w:rsidR="00E24D55">
        <w:rPr>
          <w:sz w:val="24"/>
          <w:szCs w:val="24"/>
        </w:rPr>
        <w:t xml:space="preserve"> in gio</w:t>
      </w:r>
      <w:r w:rsidR="004246AD">
        <w:rPr>
          <w:sz w:val="24"/>
          <w:szCs w:val="24"/>
        </w:rPr>
        <w:t>i</w:t>
      </w:r>
      <w:r w:rsidR="00E24D55">
        <w:rPr>
          <w:sz w:val="24"/>
          <w:szCs w:val="24"/>
        </w:rPr>
        <w:t>a indicibile. Ma questa gioia dovrà essere associata al ricordo della sua morte; è per questo che Egli mostra le sue ferite.</w:t>
      </w:r>
    </w:p>
    <w:p w:rsidR="00AA1429" w:rsidRDefault="00AA1429" w:rsidP="000848D3">
      <w:pPr>
        <w:spacing w:after="120" w:line="252" w:lineRule="auto"/>
        <w:rPr>
          <w:sz w:val="24"/>
          <w:szCs w:val="24"/>
        </w:rPr>
      </w:pPr>
      <w:r>
        <w:rPr>
          <w:sz w:val="24"/>
          <w:szCs w:val="24"/>
        </w:rPr>
        <w:t>“Come il Padre ha mandato me, anch’io mando voi</w:t>
      </w:r>
      <w:r w:rsidR="00EA043C">
        <w:rPr>
          <w:sz w:val="24"/>
          <w:szCs w:val="24"/>
        </w:rPr>
        <w:t>”</w:t>
      </w:r>
      <w:r>
        <w:rPr>
          <w:sz w:val="24"/>
          <w:szCs w:val="24"/>
        </w:rPr>
        <w:t>. Con queste parole, i discepoli ricevono il mandato di continuare sulla terra la missione di Gesù. “Ricevete lo Spirito Santo”: Gesù risorto è diventato spirito vivificante, perciò ha il potere di comunicare ai discepoli il dono dello Spirito Santo, conferendo loro la potestà di rimettere i peccati. Sembra implicita una allusione alla creazione dell’uomo (Genesi 2,7, quando il Signore soffiò un alito di vita nelle narici dell’uomo di polvere)</w:t>
      </w:r>
      <w:r w:rsidR="00BA5C95">
        <w:rPr>
          <w:sz w:val="24"/>
          <w:szCs w:val="24"/>
        </w:rPr>
        <w:t>. Ora si ha una nuova creazione</w:t>
      </w:r>
      <w:r w:rsidR="00A41501">
        <w:rPr>
          <w:sz w:val="24"/>
          <w:szCs w:val="24"/>
        </w:rPr>
        <w:t>, nella quale Gesù conferisce la vera vita: con il dono dello Spirito Santo, i discepoli possono cancellare i peccati, che causano la morte spirituale. Questo eccelso potere verrà poi ratificato nel giorno di Pentecoste.</w:t>
      </w:r>
    </w:p>
    <w:p w:rsidR="00DB4FE1" w:rsidRDefault="00DB4FE1" w:rsidP="000848D3">
      <w:pPr>
        <w:spacing w:after="120" w:line="252" w:lineRule="auto"/>
        <w:rPr>
          <w:sz w:val="24"/>
          <w:szCs w:val="24"/>
        </w:rPr>
      </w:pPr>
      <w:r>
        <w:rPr>
          <w:sz w:val="24"/>
          <w:szCs w:val="24"/>
        </w:rPr>
        <w:t>“Tommaso, uno dei Dodici, non era con loro quando venne Gesù. … egli disse: Se non vedo nelle sue mani i segni dei chiodi, non credo … Otto giorni dopo i discepoli erano di nuovo in casa e c’era con loro anche Tommaso …”. Con l’episodio della apparizione a Tommaso, dopo otto giorni, l’evangelista conclude la settimana del risorto; egli dà particolare importanza a questa apparizione, perché l’incredulità di Tommaso esclude la possibilità di facili suggestioni; le generazioni future avranno una prova molto convincen</w:t>
      </w:r>
      <w:r w:rsidR="00A853E3">
        <w:rPr>
          <w:sz w:val="24"/>
          <w:szCs w:val="24"/>
        </w:rPr>
        <w:t>te della risurrezione di Gesù. I</w:t>
      </w:r>
      <w:r>
        <w:rPr>
          <w:sz w:val="24"/>
          <w:szCs w:val="24"/>
        </w:rPr>
        <w:t xml:space="preserve"> discepoli futuri non crederanno in Gesù per una loro esperienza sensibile e una loro conoscenza diretta, ma basandosi unicamente sulla testimonianza dei primi discepoli</w:t>
      </w:r>
      <w:r w:rsidR="00A853E3">
        <w:rPr>
          <w:sz w:val="24"/>
          <w:szCs w:val="24"/>
        </w:rPr>
        <w:t>;</w:t>
      </w:r>
      <w:r>
        <w:rPr>
          <w:sz w:val="24"/>
          <w:szCs w:val="24"/>
        </w:rPr>
        <w:t xml:space="preserve"> la fede dei futuri discepoli non sarà</w:t>
      </w:r>
      <w:r w:rsidR="00A853E3">
        <w:rPr>
          <w:sz w:val="24"/>
          <w:szCs w:val="24"/>
        </w:rPr>
        <w:t>, però,</w:t>
      </w:r>
      <w:r>
        <w:rPr>
          <w:sz w:val="24"/>
          <w:szCs w:val="24"/>
        </w:rPr>
        <w:t xml:space="preserve"> meno sicura e valida di quella dei testimoni oculari.</w:t>
      </w:r>
    </w:p>
    <w:p w:rsidR="00DB4FE1" w:rsidRDefault="00DB4FE1" w:rsidP="000848D3">
      <w:pPr>
        <w:spacing w:after="12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La primitiva conclusione del Vangelo era questa; la beatitudine di coloro che non hanno visto ma hanno creduto; beatitudine della Chiesa, che occupa il tempo intermedio </w:t>
      </w:r>
      <w:r w:rsidR="002D6793">
        <w:rPr>
          <w:sz w:val="24"/>
          <w:szCs w:val="24"/>
        </w:rPr>
        <w:t>che va dalla partenza di Gesù alla sua parusia finale; tempo di testimonianza e di fede. In questa primitiva conclusione del Vangelo (Gv.20,30-31) viene indicato lo scopo dell’opera stessa; l’evangelista si è proposto di rafforzare la fede dei lettori nella messianicità e nella divinità di Gesù, mediante una selezione accurata di miracoli e parole, affinché, credendo, essi abbiano la vita eterna.</w:t>
      </w:r>
    </w:p>
    <w:p w:rsidR="000848D3" w:rsidRPr="00BC0FB1" w:rsidRDefault="000848D3" w:rsidP="000848D3">
      <w:pPr>
        <w:spacing w:after="120" w:line="252" w:lineRule="auto"/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sectPr w:rsidR="000848D3" w:rsidRPr="00BC0FB1" w:rsidSect="000848D3">
      <w:pgSz w:w="11906" w:h="16838"/>
      <w:pgMar w:top="709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F372B"/>
    <w:rsid w:val="000848D3"/>
    <w:rsid w:val="002D6793"/>
    <w:rsid w:val="004246AD"/>
    <w:rsid w:val="006F372B"/>
    <w:rsid w:val="00A41501"/>
    <w:rsid w:val="00A45F08"/>
    <w:rsid w:val="00A600CB"/>
    <w:rsid w:val="00A853E3"/>
    <w:rsid w:val="00AA1429"/>
    <w:rsid w:val="00BA5C95"/>
    <w:rsid w:val="00BC0FB1"/>
    <w:rsid w:val="00BD2547"/>
    <w:rsid w:val="00C37A70"/>
    <w:rsid w:val="00CC25C8"/>
    <w:rsid w:val="00CD1A9B"/>
    <w:rsid w:val="00CF5CF7"/>
    <w:rsid w:val="00DB4FE1"/>
    <w:rsid w:val="00E24D55"/>
    <w:rsid w:val="00EA043C"/>
    <w:rsid w:val="00F2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5A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 Orlandi</dc:creator>
  <cp:lastModifiedBy>Tiziano</cp:lastModifiedBy>
  <cp:revision>2</cp:revision>
  <dcterms:created xsi:type="dcterms:W3CDTF">2020-04-02T13:17:00Z</dcterms:created>
  <dcterms:modified xsi:type="dcterms:W3CDTF">2020-04-02T13:17:00Z</dcterms:modified>
</cp:coreProperties>
</file>